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A9" w:rsidRDefault="000869A9" w:rsidP="000869A9">
      <w:pPr>
        <w:spacing w:line="580" w:lineRule="exact"/>
        <w:rPr>
          <w:rFonts w:eastAsia="仿宋"/>
          <w:sz w:val="32"/>
          <w:szCs w:val="32"/>
          <w:shd w:val="clear" w:color="auto" w:fill="FFFFFF"/>
        </w:rPr>
      </w:pPr>
      <w:r>
        <w:rPr>
          <w:rFonts w:eastAsia="仿宋"/>
          <w:sz w:val="32"/>
          <w:szCs w:val="32"/>
          <w:shd w:val="clear" w:color="auto" w:fill="FFFFFF"/>
        </w:rPr>
        <w:t>附件</w:t>
      </w:r>
      <w:r>
        <w:rPr>
          <w:rFonts w:eastAsia="仿宋"/>
          <w:sz w:val="32"/>
          <w:szCs w:val="32"/>
          <w:shd w:val="clear" w:color="auto" w:fill="FFFFFF"/>
        </w:rPr>
        <w:t>2</w:t>
      </w:r>
    </w:p>
    <w:p w:rsidR="000869A9" w:rsidRDefault="000869A9" w:rsidP="000869A9">
      <w:pPr>
        <w:pStyle w:val="2"/>
        <w:ind w:firstLineChars="0" w:firstLine="0"/>
      </w:pPr>
    </w:p>
    <w:p w:rsidR="000869A9" w:rsidRDefault="000869A9" w:rsidP="000869A9">
      <w:pPr>
        <w:spacing w:line="580" w:lineRule="exact"/>
        <w:ind w:firstLineChars="196" w:firstLine="630"/>
        <w:jc w:val="center"/>
        <w:rPr>
          <w:rFonts w:eastAsia="方正仿宋_GBK"/>
          <w:b/>
          <w:bCs/>
          <w:snapToGrid w:val="0"/>
          <w:kern w:val="0"/>
          <w:sz w:val="32"/>
          <w:szCs w:val="32"/>
        </w:rPr>
      </w:pPr>
      <w:r>
        <w:rPr>
          <w:rFonts w:eastAsia="方正仿宋_GBK"/>
          <w:b/>
          <w:bCs/>
          <w:snapToGrid w:val="0"/>
          <w:kern w:val="0"/>
          <w:sz w:val="32"/>
          <w:szCs w:val="32"/>
        </w:rPr>
        <w:t>会员服务平台报名参加</w:t>
      </w:r>
      <w:r>
        <w:rPr>
          <w:rFonts w:eastAsia="方正仿宋_GBK"/>
          <w:b/>
          <w:bCs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b/>
          <w:bCs/>
          <w:snapToGrid w:val="0"/>
          <w:kern w:val="0"/>
          <w:sz w:val="32"/>
          <w:szCs w:val="32"/>
        </w:rPr>
        <w:t>4</w:t>
      </w:r>
      <w:r>
        <w:rPr>
          <w:rFonts w:eastAsia="方正仿宋_GBK"/>
          <w:b/>
          <w:bCs/>
          <w:snapToGrid w:val="0"/>
          <w:kern w:val="0"/>
          <w:sz w:val="32"/>
          <w:szCs w:val="32"/>
        </w:rPr>
        <w:t>年广西工程建设质量管理小组</w:t>
      </w:r>
    </w:p>
    <w:p w:rsidR="000869A9" w:rsidRDefault="000869A9" w:rsidP="000869A9">
      <w:pPr>
        <w:spacing w:line="580" w:lineRule="exact"/>
        <w:ind w:firstLineChars="196" w:firstLine="630"/>
        <w:jc w:val="center"/>
        <w:rPr>
          <w:rFonts w:eastAsia="方正仿宋_GBK"/>
          <w:b/>
          <w:bCs/>
          <w:snapToGrid w:val="0"/>
          <w:kern w:val="0"/>
          <w:sz w:val="32"/>
          <w:szCs w:val="32"/>
        </w:rPr>
      </w:pPr>
      <w:r>
        <w:rPr>
          <w:rFonts w:eastAsia="方正仿宋_GBK"/>
          <w:b/>
          <w:bCs/>
          <w:snapToGrid w:val="0"/>
          <w:kern w:val="0"/>
          <w:sz w:val="32"/>
          <w:szCs w:val="32"/>
        </w:rPr>
        <w:t>活动成果发表</w:t>
      </w:r>
      <w:r>
        <w:rPr>
          <w:rFonts w:eastAsia="方正仿宋_GBK" w:hint="eastAsia"/>
          <w:b/>
          <w:bCs/>
          <w:snapToGrid w:val="0"/>
          <w:kern w:val="0"/>
          <w:sz w:val="32"/>
          <w:szCs w:val="32"/>
        </w:rPr>
        <w:t>交流会</w:t>
      </w:r>
      <w:r>
        <w:rPr>
          <w:rFonts w:eastAsia="方正仿宋_GBK"/>
          <w:b/>
          <w:bCs/>
          <w:snapToGrid w:val="0"/>
          <w:kern w:val="0"/>
          <w:sz w:val="32"/>
          <w:szCs w:val="32"/>
        </w:rPr>
        <w:t>操作流程</w:t>
      </w:r>
    </w:p>
    <w:p w:rsidR="000869A9" w:rsidRDefault="000869A9" w:rsidP="000869A9">
      <w:pPr>
        <w:jc w:val="center"/>
        <w:rPr>
          <w:rFonts w:eastAsia="黑体"/>
          <w:b/>
          <w:sz w:val="44"/>
          <w:szCs w:val="44"/>
        </w:rPr>
      </w:pPr>
      <w:bookmarkStart w:id="0" w:name="_GoBack"/>
      <w:bookmarkEnd w:id="0"/>
    </w:p>
    <w:p w:rsidR="000869A9" w:rsidRDefault="000869A9" w:rsidP="000869A9">
      <w:pPr>
        <w:ind w:left="1280" w:hangingChars="400" w:hanging="128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步骤一：登录会员服务平台（初次登录请注册账号</w:t>
      </w:r>
      <w:r>
        <w:rPr>
          <w:rFonts w:eastAsia="方正仿宋_GBK" w:hint="eastAsia"/>
          <w:bCs/>
          <w:sz w:val="32"/>
          <w:szCs w:val="32"/>
        </w:rPr>
        <w:t>，已注册</w:t>
      </w:r>
      <w:r>
        <w:rPr>
          <w:rFonts w:eastAsia="方正仿宋_GBK"/>
          <w:bCs/>
          <w:sz w:val="32"/>
          <w:szCs w:val="32"/>
        </w:rPr>
        <w:t>账号</w:t>
      </w:r>
      <w:r>
        <w:rPr>
          <w:rFonts w:eastAsia="方正仿宋_GBK" w:hint="eastAsia"/>
          <w:bCs/>
          <w:sz w:val="32"/>
          <w:szCs w:val="32"/>
        </w:rPr>
        <w:t>可跳过此步骤</w:t>
      </w:r>
      <w:r>
        <w:rPr>
          <w:rFonts w:eastAsia="方正仿宋_GBK"/>
          <w:bCs/>
          <w:sz w:val="32"/>
          <w:szCs w:val="32"/>
        </w:rPr>
        <w:t>）</w:t>
      </w:r>
    </w:p>
    <w:p w:rsidR="000869A9" w:rsidRDefault="000869A9" w:rsidP="000869A9">
      <w:pPr>
        <w:ind w:left="1280" w:hangingChars="400" w:hanging="1280"/>
        <w:rPr>
          <w:rFonts w:eastAsia="方正仿宋_GBK"/>
          <w:bCs/>
          <w:sz w:val="32"/>
          <w:szCs w:val="32"/>
          <w:shd w:val="clear" w:color="auto" w:fill="FFFFFF"/>
        </w:rPr>
      </w:pPr>
      <w:r>
        <w:rPr>
          <w:rFonts w:eastAsia="方正仿宋_GBK"/>
          <w:bCs/>
          <w:sz w:val="32"/>
          <w:szCs w:val="32"/>
        </w:rPr>
        <w:t>步骤二：</w:t>
      </w:r>
      <w:r>
        <w:rPr>
          <w:rFonts w:eastAsia="方正仿宋_GBK" w:hint="eastAsia"/>
          <w:bCs/>
          <w:sz w:val="32"/>
          <w:szCs w:val="32"/>
        </w:rPr>
        <w:t>报名参加</w:t>
      </w:r>
      <w:r>
        <w:rPr>
          <w:rFonts w:eastAsia="方正仿宋_GBK" w:hint="eastAsia"/>
          <w:bCs/>
          <w:sz w:val="32"/>
          <w:szCs w:val="32"/>
        </w:rPr>
        <w:t>2024</w:t>
      </w:r>
      <w:r>
        <w:rPr>
          <w:rFonts w:eastAsia="方正仿宋_GBK" w:hint="eastAsia"/>
          <w:bCs/>
          <w:sz w:val="32"/>
          <w:szCs w:val="32"/>
        </w:rPr>
        <w:t>年广西工程建设质量管理小组活动</w:t>
      </w:r>
      <w:r>
        <w:rPr>
          <w:rFonts w:eastAsia="方正仿宋_GBK"/>
          <w:bCs/>
          <w:sz w:val="32"/>
          <w:szCs w:val="32"/>
        </w:rPr>
        <w:t>成果</w:t>
      </w:r>
      <w:r>
        <w:rPr>
          <w:rFonts w:eastAsia="方正仿宋_GBK" w:hint="eastAsia"/>
          <w:bCs/>
          <w:sz w:val="32"/>
          <w:szCs w:val="32"/>
        </w:rPr>
        <w:t>发表交流会</w:t>
      </w:r>
    </w:p>
    <w:p w:rsidR="000869A9" w:rsidRDefault="000869A9" w:rsidP="000869A9">
      <w:pPr>
        <w:jc w:val="center"/>
        <w:rPr>
          <w:rFonts w:eastAsia="黑体"/>
          <w:b/>
          <w:sz w:val="44"/>
          <w:szCs w:val="44"/>
        </w:rPr>
      </w:pPr>
    </w:p>
    <w:p w:rsidR="000869A9" w:rsidRDefault="000869A9" w:rsidP="000869A9">
      <w:pPr>
        <w:jc w:val="center"/>
        <w:rPr>
          <w:rFonts w:eastAsia="黑体"/>
          <w:b/>
          <w:sz w:val="44"/>
          <w:szCs w:val="44"/>
        </w:rPr>
      </w:pPr>
    </w:p>
    <w:p w:rsidR="000869A9" w:rsidRDefault="000869A9" w:rsidP="000869A9">
      <w:pPr>
        <w:jc w:val="center"/>
        <w:rPr>
          <w:rFonts w:eastAsia="黑体"/>
          <w:b/>
          <w:sz w:val="44"/>
          <w:szCs w:val="44"/>
        </w:rPr>
      </w:pPr>
    </w:p>
    <w:p w:rsidR="000869A9" w:rsidRDefault="000869A9" w:rsidP="000869A9">
      <w:pPr>
        <w:jc w:val="center"/>
        <w:rPr>
          <w:rFonts w:eastAsia="黑体"/>
          <w:b/>
          <w:sz w:val="44"/>
          <w:szCs w:val="44"/>
        </w:rPr>
      </w:pPr>
    </w:p>
    <w:p w:rsidR="000869A9" w:rsidRDefault="000869A9" w:rsidP="000869A9">
      <w:pPr>
        <w:jc w:val="center"/>
      </w:pPr>
    </w:p>
    <w:p w:rsidR="000869A9" w:rsidRDefault="000869A9" w:rsidP="000869A9">
      <w:pPr>
        <w:jc w:val="center"/>
      </w:pPr>
    </w:p>
    <w:p w:rsidR="000869A9" w:rsidRDefault="000869A9" w:rsidP="000869A9">
      <w:pPr>
        <w:jc w:val="center"/>
      </w:pPr>
    </w:p>
    <w:p w:rsidR="000869A9" w:rsidRDefault="000869A9" w:rsidP="000869A9">
      <w:pPr>
        <w:jc w:val="center"/>
      </w:pPr>
    </w:p>
    <w:p w:rsidR="000869A9" w:rsidRDefault="000869A9" w:rsidP="000869A9">
      <w:pPr>
        <w:jc w:val="center"/>
      </w:pPr>
    </w:p>
    <w:p w:rsidR="000869A9" w:rsidRDefault="000869A9" w:rsidP="000869A9">
      <w:pPr>
        <w:jc w:val="center"/>
      </w:pPr>
    </w:p>
    <w:p w:rsidR="000869A9" w:rsidRDefault="000869A9" w:rsidP="000869A9">
      <w:pPr>
        <w:jc w:val="center"/>
      </w:pPr>
    </w:p>
    <w:p w:rsidR="000869A9" w:rsidRDefault="000869A9" w:rsidP="000869A9">
      <w:pPr>
        <w:jc w:val="center"/>
      </w:pPr>
    </w:p>
    <w:p w:rsidR="000869A9" w:rsidRDefault="000869A9" w:rsidP="000869A9">
      <w:pPr>
        <w:ind w:firstLineChars="200" w:firstLine="643"/>
        <w:jc w:val="center"/>
        <w:rPr>
          <w:rFonts w:eastAsia="方正仿宋_GBK"/>
          <w:b/>
          <w:sz w:val="32"/>
          <w:szCs w:val="32"/>
        </w:rPr>
        <w:sectPr w:rsidR="000869A9">
          <w:footerReference w:type="default" r:id="rId5"/>
          <w:pgSz w:w="11906" w:h="16838"/>
          <w:pgMar w:top="1928" w:right="1417" w:bottom="1814" w:left="1418" w:header="851" w:footer="992" w:gutter="0"/>
          <w:pgNumType w:fmt="numberInDash"/>
          <w:cols w:space="0"/>
          <w:docGrid w:type="lines" w:linePitch="312"/>
        </w:sectPr>
      </w:pPr>
    </w:p>
    <w:p w:rsidR="000869A9" w:rsidRDefault="000869A9" w:rsidP="000869A9">
      <w:pPr>
        <w:ind w:firstLineChars="200" w:firstLine="723"/>
        <w:jc w:val="left"/>
        <w:rPr>
          <w:rFonts w:eastAsia="方正仿宋_GBK"/>
          <w:b/>
          <w:sz w:val="36"/>
          <w:szCs w:val="32"/>
        </w:rPr>
      </w:pPr>
      <w:r>
        <w:rPr>
          <w:rFonts w:eastAsia="方正仿宋_GBK"/>
          <w:b/>
          <w:sz w:val="36"/>
          <w:szCs w:val="32"/>
        </w:rPr>
        <w:lastRenderedPageBreak/>
        <w:t>步骤一：</w:t>
      </w:r>
    </w:p>
    <w:p w:rsidR="000869A9" w:rsidRDefault="000869A9" w:rsidP="000869A9">
      <w:pPr>
        <w:ind w:firstLineChars="200" w:firstLine="723"/>
        <w:jc w:val="center"/>
        <w:rPr>
          <w:rFonts w:eastAsia="方正仿宋_GBK"/>
          <w:b/>
          <w:sz w:val="36"/>
          <w:szCs w:val="32"/>
        </w:rPr>
      </w:pPr>
      <w:r>
        <w:rPr>
          <w:rFonts w:eastAsia="方正仿宋_GBK"/>
          <w:b/>
          <w:sz w:val="36"/>
          <w:szCs w:val="32"/>
        </w:rPr>
        <w:t>登录会员服务平台</w:t>
      </w:r>
    </w:p>
    <w:p w:rsidR="000869A9" w:rsidRDefault="000869A9" w:rsidP="000869A9">
      <w:pPr>
        <w:spacing w:line="560" w:lineRule="exact"/>
        <w:ind w:firstLineChars="200" w:firstLine="643"/>
        <w:rPr>
          <w:rFonts w:eastAsia="黑体"/>
          <w:b/>
          <w:sz w:val="44"/>
          <w:szCs w:val="44"/>
        </w:rPr>
      </w:pPr>
      <w:r>
        <w:rPr>
          <w:rFonts w:eastAsia="方正仿宋_GBK"/>
          <w:b/>
          <w:sz w:val="32"/>
          <w:szCs w:val="32"/>
        </w:rPr>
        <w:t>（一）登录会员服务平台方法</w:t>
      </w:r>
    </w:p>
    <w:p w:rsidR="000869A9" w:rsidRDefault="000869A9" w:rsidP="000869A9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方法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：在浏览器输入链接（</w:t>
      </w:r>
      <w:hyperlink r:id="rId6" w:history="1">
        <w:r>
          <w:rPr>
            <w:rFonts w:eastAsia="方正仿宋_GBK"/>
            <w:sz w:val="32"/>
            <w:szCs w:val="32"/>
          </w:rPr>
          <w:t>http://hy.gxgczax.com/</w:t>
        </w:r>
      </w:hyperlink>
      <w:r>
        <w:rPr>
          <w:rFonts w:eastAsia="方正仿宋_GBK"/>
          <w:sz w:val="32"/>
          <w:szCs w:val="32"/>
        </w:rPr>
        <w:t>），建议使用</w:t>
      </w:r>
      <w:r>
        <w:rPr>
          <w:rFonts w:eastAsia="方正仿宋_GBK"/>
          <w:sz w:val="32"/>
          <w:szCs w:val="32"/>
        </w:rPr>
        <w:t>IE10</w:t>
      </w:r>
      <w:r>
        <w:rPr>
          <w:rFonts w:eastAsia="方正仿宋_GBK"/>
          <w:sz w:val="32"/>
          <w:szCs w:val="32"/>
        </w:rPr>
        <w:t>以上、</w:t>
      </w:r>
      <w:r>
        <w:rPr>
          <w:rFonts w:eastAsia="方正仿宋_GBK"/>
          <w:sz w:val="32"/>
          <w:szCs w:val="32"/>
        </w:rPr>
        <w:t>Chrome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FireFox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360</w:t>
      </w:r>
      <w:r>
        <w:rPr>
          <w:rFonts w:eastAsia="方正仿宋_GBK"/>
          <w:sz w:val="32"/>
          <w:szCs w:val="32"/>
        </w:rPr>
        <w:t>安全浏览器。</w:t>
      </w:r>
    </w:p>
    <w:p w:rsidR="000869A9" w:rsidRDefault="000869A9" w:rsidP="000869A9">
      <w:pPr>
        <w:spacing w:line="5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方法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：进入协会网站（</w:t>
      </w:r>
      <w:hyperlink r:id="rId7" w:history="1">
        <w:r>
          <w:rPr>
            <w:rFonts w:eastAsia="方正仿宋_GBK"/>
            <w:sz w:val="32"/>
            <w:szCs w:val="32"/>
          </w:rPr>
          <w:t>http://www.gxgczax.com</w:t>
        </w:r>
        <w:r>
          <w:rPr>
            <w:rFonts w:eastAsia="方正仿宋_GBK"/>
            <w:sz w:val="32"/>
            <w:szCs w:val="32"/>
          </w:rPr>
          <w:t>），在网站右下侧专题专栏</w:t>
        </w:r>
      </w:hyperlink>
      <w:r>
        <w:rPr>
          <w:rFonts w:eastAsia="方正仿宋_GBK"/>
          <w:sz w:val="32"/>
          <w:szCs w:val="32"/>
        </w:rPr>
        <w:t>（图</w:t>
      </w: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）点击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会员服务平台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。</w:t>
      </w:r>
    </w:p>
    <w:p w:rsidR="000869A9" w:rsidRDefault="000869A9" w:rsidP="000869A9">
      <w:pPr>
        <w:spacing w:line="560" w:lineRule="exact"/>
        <w:ind w:firstLineChars="200" w:firstLine="643"/>
        <w:jc w:val="left"/>
        <w:rPr>
          <w:rFonts w:eastAsia="方正仿宋_GBK"/>
          <w:b/>
          <w:bCs/>
          <w:color w:val="FF0000"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（二）已注册账号的，</w:t>
      </w:r>
      <w:r>
        <w:rPr>
          <w:rFonts w:eastAsia="方正仿宋_GBK"/>
          <w:b/>
          <w:bCs/>
          <w:sz w:val="32"/>
          <w:szCs w:val="32"/>
        </w:rPr>
        <w:t>输入账号密码直登录会员服务平台。</w:t>
      </w:r>
    </w:p>
    <w:p w:rsidR="000869A9" w:rsidRDefault="000869A9" w:rsidP="000869A9">
      <w:pPr>
        <w:spacing w:line="560" w:lineRule="exact"/>
        <w:ind w:firstLineChars="200" w:firstLine="643"/>
        <w:jc w:val="left"/>
      </w:pPr>
      <w:r>
        <w:rPr>
          <w:rFonts w:eastAsia="方正仿宋_GBK"/>
          <w:b/>
          <w:sz w:val="32"/>
          <w:szCs w:val="32"/>
        </w:rPr>
        <w:t>（三）初次登录注册账号</w:t>
      </w:r>
    </w:p>
    <w:p w:rsidR="000869A9" w:rsidRDefault="000869A9" w:rsidP="000869A9">
      <w:pPr>
        <w:spacing w:line="560" w:lineRule="exact"/>
        <w:ind w:firstLineChars="200" w:firstLine="643"/>
        <w:jc w:val="left"/>
      </w:pPr>
      <w:r>
        <w:rPr>
          <w:rFonts w:eastAsia="方正仿宋_GBK"/>
          <w:b/>
          <w:sz w:val="32"/>
          <w:szCs w:val="32"/>
        </w:rPr>
        <w:t>1.</w:t>
      </w:r>
      <w:r>
        <w:rPr>
          <w:rFonts w:eastAsia="方正仿宋_GBK"/>
          <w:b/>
          <w:sz w:val="32"/>
          <w:szCs w:val="32"/>
        </w:rPr>
        <w:t>基本信息提交。</w:t>
      </w:r>
      <w:r>
        <w:rPr>
          <w:rFonts w:eastAsia="方正仿宋_GBK"/>
          <w:sz w:val="32"/>
          <w:szCs w:val="32"/>
        </w:rPr>
        <w:t>首次登录请点击最下面的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注册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按钮（图</w:t>
      </w:r>
      <w:r>
        <w:rPr>
          <w:rFonts w:eastAsia="方正仿宋_GBK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），在注册对话框（图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）中准确、完整填写单位基本信息，填写完成后点击注册按钮即完成注册资料的提交。（注册单位应为协会会员单位，一家会员单位只能注册一个账号，分公司不可独立注册账号，建议各会员单位安排专人管理账号）。</w:t>
      </w:r>
    </w:p>
    <w:p w:rsidR="000869A9" w:rsidRDefault="000869A9" w:rsidP="000869A9">
      <w:pPr>
        <w:jc w:val="center"/>
      </w:pPr>
      <w:r>
        <w:rPr>
          <w:noProof/>
        </w:rPr>
        <w:drawing>
          <wp:inline distT="0" distB="0" distL="114300" distR="114300" wp14:anchorId="1AE5F462" wp14:editId="02DD0E6D">
            <wp:extent cx="2658110" cy="2675890"/>
            <wp:effectExtent l="0" t="0" r="8890" b="1016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t="5915" r="2137" b="7512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A9" w:rsidRDefault="000869A9" w:rsidP="000869A9">
      <w:pPr>
        <w:ind w:firstLineChars="200" w:firstLine="560"/>
        <w:jc w:val="center"/>
      </w:pPr>
      <w:r>
        <w:rPr>
          <w:rFonts w:eastAsia="方正黑体_GBK"/>
          <w:color w:val="000000" w:themeColor="text1"/>
        </w:rPr>
        <w:t>△</w:t>
      </w:r>
      <w:r>
        <w:rPr>
          <w:rFonts w:eastAsia="方正黑体_GBK"/>
          <w:color w:val="000000" w:themeColor="text1"/>
        </w:rPr>
        <w:t>图</w:t>
      </w:r>
      <w:r>
        <w:rPr>
          <w:rFonts w:eastAsia="方正黑体_GBK"/>
          <w:color w:val="000000" w:themeColor="text1"/>
        </w:rPr>
        <w:t>1</w:t>
      </w:r>
    </w:p>
    <w:p w:rsidR="000869A9" w:rsidRDefault="000869A9" w:rsidP="000869A9">
      <w:pPr>
        <w:jc w:val="center"/>
      </w:pPr>
      <w:r>
        <w:rPr>
          <w:noProof/>
        </w:rPr>
        <w:lastRenderedPageBreak/>
        <w:drawing>
          <wp:inline distT="0" distB="0" distL="0" distR="0" wp14:anchorId="757F0F43" wp14:editId="267968DE">
            <wp:extent cx="4372610" cy="3882390"/>
            <wp:effectExtent l="0" t="0" r="889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l="6301" t="11080" b="9072"/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9A9" w:rsidRDefault="000869A9" w:rsidP="000869A9">
      <w:pPr>
        <w:ind w:firstLineChars="200" w:firstLine="560"/>
        <w:jc w:val="center"/>
        <w:rPr>
          <w:rFonts w:eastAsia="方正黑体_GBK"/>
          <w:color w:val="000000" w:themeColor="text1"/>
        </w:rPr>
      </w:pPr>
      <w:r>
        <w:rPr>
          <w:rFonts w:eastAsia="方正黑体_GBK"/>
          <w:color w:val="000000" w:themeColor="text1"/>
        </w:rPr>
        <w:t>△</w:t>
      </w:r>
      <w:r>
        <w:rPr>
          <w:rFonts w:eastAsia="方正黑体_GBK"/>
          <w:color w:val="000000" w:themeColor="text1"/>
        </w:rPr>
        <w:t>图</w:t>
      </w:r>
      <w:r>
        <w:rPr>
          <w:rFonts w:eastAsia="方正黑体_GBK"/>
          <w:color w:val="000000" w:themeColor="text1"/>
        </w:rPr>
        <w:t>2</w:t>
      </w:r>
    </w:p>
    <w:p w:rsidR="000869A9" w:rsidRDefault="000869A9" w:rsidP="000869A9">
      <w:pPr>
        <w:ind w:firstLineChars="200" w:firstLine="560"/>
        <w:jc w:val="center"/>
      </w:pPr>
      <w:r>
        <w:rPr>
          <w:noProof/>
        </w:rPr>
        <w:drawing>
          <wp:inline distT="0" distB="0" distL="0" distR="0" wp14:anchorId="1AB8C9DE" wp14:editId="3E250C7C">
            <wp:extent cx="4688205" cy="3476625"/>
            <wp:effectExtent l="0" t="0" r="1714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rcRect l="-543" t="18477" r="20380" b="17088"/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9A9" w:rsidRDefault="000869A9" w:rsidP="000869A9">
      <w:pPr>
        <w:ind w:firstLineChars="200" w:firstLine="560"/>
        <w:jc w:val="center"/>
        <w:rPr>
          <w:rFonts w:eastAsia="方正黑体_GBK"/>
        </w:rPr>
      </w:pPr>
      <w:r>
        <w:rPr>
          <w:rFonts w:eastAsia="方正黑体_GBK"/>
          <w:color w:val="000000" w:themeColor="text1"/>
        </w:rPr>
        <w:t>△</w:t>
      </w:r>
      <w:r>
        <w:rPr>
          <w:rFonts w:eastAsia="方正黑体_GBK"/>
        </w:rPr>
        <w:t>图</w:t>
      </w:r>
      <w:r>
        <w:rPr>
          <w:rFonts w:eastAsia="方正黑体_GBK"/>
        </w:rPr>
        <w:t>3</w:t>
      </w:r>
    </w:p>
    <w:p w:rsidR="000869A9" w:rsidRDefault="000869A9" w:rsidP="000869A9">
      <w:pPr>
        <w:spacing w:line="540" w:lineRule="exact"/>
        <w:ind w:firstLineChars="200" w:firstLine="643"/>
        <w:jc w:val="left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lastRenderedPageBreak/>
        <w:t>2.</w:t>
      </w:r>
      <w:r>
        <w:rPr>
          <w:rFonts w:eastAsia="方正仿宋_GBK"/>
          <w:b/>
          <w:sz w:val="32"/>
          <w:szCs w:val="32"/>
        </w:rPr>
        <w:t>协会管理员进行初步审核确认。</w:t>
      </w:r>
    </w:p>
    <w:p w:rsidR="000869A9" w:rsidRDefault="000869A9" w:rsidP="000869A9">
      <w:pPr>
        <w:spacing w:line="540" w:lineRule="exact"/>
        <w:ind w:firstLineChars="200" w:firstLine="643"/>
        <w:jc w:val="left"/>
      </w:pPr>
      <w:r>
        <w:rPr>
          <w:rFonts w:eastAsia="方正仿宋_GBK"/>
          <w:b/>
          <w:sz w:val="32"/>
          <w:szCs w:val="32"/>
        </w:rPr>
        <w:t>3.</w:t>
      </w:r>
      <w:r>
        <w:rPr>
          <w:rFonts w:eastAsia="方正仿宋_GBK"/>
          <w:b/>
          <w:sz w:val="32"/>
          <w:szCs w:val="32"/>
        </w:rPr>
        <w:t>完善账号信息。</w:t>
      </w:r>
      <w:r>
        <w:rPr>
          <w:rFonts w:eastAsia="方正仿宋_GBK"/>
          <w:sz w:val="32"/>
          <w:szCs w:val="32"/>
        </w:rPr>
        <w:t>基本信息审核通过后，以申请的账号和密码登录进入系统补充完善会员单位信息，准确、完整填写相关补充信息并检查无误后点击右下角的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提交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按钮提交审核。（除了会员编号和会员等级由协会管理填写外，标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/>
          <w:color w:val="FF0000"/>
          <w:sz w:val="32"/>
          <w:szCs w:val="32"/>
        </w:rPr>
        <w:t>*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号为必填项，不能为空）如（图</w:t>
      </w:r>
      <w:r>
        <w:rPr>
          <w:rFonts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）。</w:t>
      </w:r>
    </w:p>
    <w:p w:rsidR="000869A9" w:rsidRDefault="000869A9" w:rsidP="000869A9">
      <w:pPr>
        <w:jc w:val="center"/>
        <w:rPr>
          <w:rFonts w:eastAsia="方正仿宋_GBK"/>
          <w:sz w:val="32"/>
          <w:szCs w:val="32"/>
        </w:rPr>
      </w:pPr>
      <w:r>
        <w:rPr>
          <w:noProof/>
        </w:rPr>
        <w:drawing>
          <wp:inline distT="0" distB="0" distL="0" distR="0" wp14:anchorId="2E5CCBC9" wp14:editId="3902B696">
            <wp:extent cx="4890135" cy="4547235"/>
            <wp:effectExtent l="9525" t="9525" r="15240" b="152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rcRect b="852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454723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0869A9" w:rsidRDefault="000869A9" w:rsidP="000869A9">
      <w:pPr>
        <w:ind w:firstLineChars="200" w:firstLine="560"/>
        <w:jc w:val="center"/>
        <w:rPr>
          <w:rFonts w:eastAsia="方正黑体_GBK"/>
          <w:color w:val="000000" w:themeColor="text1"/>
        </w:rPr>
      </w:pPr>
      <w:r>
        <w:rPr>
          <w:rFonts w:eastAsia="方正黑体_GBK"/>
          <w:color w:val="000000" w:themeColor="text1"/>
        </w:rPr>
        <w:t>△</w:t>
      </w:r>
      <w:r>
        <w:rPr>
          <w:rFonts w:eastAsia="方正黑体_GBK"/>
          <w:color w:val="000000" w:themeColor="text1"/>
        </w:rPr>
        <w:t>图</w:t>
      </w:r>
      <w:r>
        <w:rPr>
          <w:rFonts w:eastAsia="方正黑体_GBK"/>
          <w:color w:val="000000" w:themeColor="text1"/>
        </w:rPr>
        <w:t>4</w:t>
      </w:r>
    </w:p>
    <w:p w:rsidR="000869A9" w:rsidRDefault="000869A9" w:rsidP="000869A9">
      <w:pPr>
        <w:spacing w:line="540" w:lineRule="exact"/>
        <w:ind w:firstLineChars="200" w:firstLine="643"/>
        <w:jc w:val="left"/>
        <w:rPr>
          <w:rFonts w:eastAsia="方正仿宋_GBK"/>
          <w:b/>
          <w:sz w:val="36"/>
          <w:szCs w:val="32"/>
        </w:rPr>
      </w:pPr>
      <w:r>
        <w:rPr>
          <w:rFonts w:eastAsia="方正仿宋_GBK"/>
          <w:b/>
          <w:sz w:val="32"/>
          <w:szCs w:val="32"/>
        </w:rPr>
        <w:t>4.</w:t>
      </w:r>
      <w:r>
        <w:rPr>
          <w:rFonts w:eastAsia="方正仿宋_GBK"/>
          <w:b/>
          <w:sz w:val="32"/>
          <w:szCs w:val="32"/>
        </w:rPr>
        <w:t>协会管理员确认授权。</w:t>
      </w:r>
      <w:r>
        <w:rPr>
          <w:rFonts w:eastAsia="方正仿宋_GBK"/>
          <w:sz w:val="32"/>
          <w:szCs w:val="32"/>
        </w:rPr>
        <w:t>协会后台管理人员对注册账号进行信息确认和功能授权后，账号即完成所有注册程序，可正常登录使用。</w:t>
      </w:r>
    </w:p>
    <w:p w:rsidR="000869A9" w:rsidRDefault="000869A9" w:rsidP="000869A9">
      <w:pPr>
        <w:jc w:val="left"/>
        <w:rPr>
          <w:rFonts w:eastAsia="方正仿宋_GBK"/>
          <w:b/>
          <w:sz w:val="36"/>
          <w:szCs w:val="32"/>
        </w:rPr>
      </w:pPr>
      <w:r>
        <w:rPr>
          <w:rFonts w:eastAsia="方正仿宋_GBK" w:hint="eastAsia"/>
          <w:b/>
          <w:sz w:val="36"/>
          <w:szCs w:val="32"/>
        </w:rPr>
        <w:lastRenderedPageBreak/>
        <w:t>步骤二：</w:t>
      </w:r>
    </w:p>
    <w:p w:rsidR="000869A9" w:rsidRDefault="000869A9" w:rsidP="000869A9">
      <w:pPr>
        <w:jc w:val="center"/>
        <w:rPr>
          <w:rFonts w:eastAsia="方正仿宋_GBK"/>
          <w:b/>
          <w:sz w:val="36"/>
          <w:szCs w:val="32"/>
        </w:rPr>
      </w:pPr>
      <w:r>
        <w:rPr>
          <w:rFonts w:eastAsia="方正仿宋_GBK" w:hint="eastAsia"/>
          <w:b/>
          <w:sz w:val="36"/>
          <w:szCs w:val="32"/>
        </w:rPr>
        <w:t>报名参加</w:t>
      </w:r>
      <w:r>
        <w:rPr>
          <w:rFonts w:eastAsia="方正仿宋_GBK" w:hint="eastAsia"/>
          <w:b/>
          <w:sz w:val="36"/>
          <w:szCs w:val="32"/>
        </w:rPr>
        <w:t>2024</w:t>
      </w:r>
      <w:r>
        <w:rPr>
          <w:rFonts w:eastAsia="方正仿宋_GBK" w:hint="eastAsia"/>
          <w:b/>
          <w:sz w:val="36"/>
          <w:szCs w:val="32"/>
        </w:rPr>
        <w:t>年广西工程建设质量管理小组活动成果</w:t>
      </w:r>
    </w:p>
    <w:p w:rsidR="000869A9" w:rsidRDefault="000869A9" w:rsidP="000869A9">
      <w:pPr>
        <w:jc w:val="center"/>
        <w:rPr>
          <w:rFonts w:eastAsia="方正仿宋_GBK"/>
          <w:b/>
          <w:bCs/>
          <w:sz w:val="36"/>
          <w:szCs w:val="32"/>
          <w:shd w:val="clear" w:color="auto" w:fill="FFFFFF"/>
        </w:rPr>
      </w:pPr>
      <w:r>
        <w:rPr>
          <w:rFonts w:eastAsia="方正仿宋_GBK" w:hint="eastAsia"/>
          <w:b/>
          <w:sz w:val="36"/>
          <w:szCs w:val="32"/>
        </w:rPr>
        <w:t>发表交流会</w:t>
      </w:r>
    </w:p>
    <w:p w:rsidR="000869A9" w:rsidRDefault="000869A9" w:rsidP="000869A9">
      <w:pPr>
        <w:ind w:firstLineChars="150" w:firstLine="480"/>
        <w:jc w:val="left"/>
        <w:rPr>
          <w:rFonts w:eastAsia="方正仿宋_GBK"/>
          <w:b/>
          <w:bCs/>
          <w:color w:val="538135" w:themeColor="accent6" w:themeShade="BF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b/>
          <w:bCs/>
          <w:sz w:val="32"/>
          <w:szCs w:val="32"/>
        </w:rPr>
        <w:t>1.</w:t>
      </w:r>
      <w:r>
        <w:rPr>
          <w:rFonts w:eastAsia="方正仿宋_GBK"/>
          <w:b/>
          <w:bCs/>
          <w:sz w:val="32"/>
          <w:szCs w:val="32"/>
        </w:rPr>
        <w:t>打开</w:t>
      </w:r>
      <w:r>
        <w:rPr>
          <w:rFonts w:eastAsia="方正仿宋_GBK" w:hint="eastAsia"/>
          <w:b/>
          <w:bCs/>
          <w:sz w:val="32"/>
          <w:szCs w:val="32"/>
        </w:rPr>
        <w:t>活动报名</w:t>
      </w:r>
      <w:r>
        <w:rPr>
          <w:rFonts w:eastAsia="方正仿宋_GBK"/>
          <w:b/>
          <w:bCs/>
          <w:sz w:val="32"/>
          <w:szCs w:val="32"/>
        </w:rPr>
        <w:t>页面。</w:t>
      </w:r>
      <w:r>
        <w:rPr>
          <w:rFonts w:eastAsia="方正仿宋_GBK"/>
          <w:sz w:val="32"/>
          <w:szCs w:val="32"/>
        </w:rPr>
        <w:t>在平台首页（图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）左边的导航栏里面展开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 w:hint="eastAsia"/>
          <w:sz w:val="32"/>
          <w:szCs w:val="32"/>
        </w:rPr>
        <w:t>活动管理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栏，点击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 w:hint="eastAsia"/>
          <w:sz w:val="32"/>
          <w:szCs w:val="32"/>
        </w:rPr>
        <w:t>活动报名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出现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年广西工程建设质量管理小组活动成果发表交流会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条目后，点击条目最右侧</w:t>
      </w:r>
      <w:r>
        <w:rPr>
          <w:rFonts w:eastAsia="方正仿宋_GBK"/>
          <w:sz w:val="32"/>
          <w:szCs w:val="32"/>
        </w:rPr>
        <w:t>的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 w:hint="eastAsia"/>
          <w:sz w:val="32"/>
          <w:szCs w:val="32"/>
        </w:rPr>
        <w:t>报名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按钮</w:t>
      </w:r>
      <w:r>
        <w:rPr>
          <w:rFonts w:eastAsia="方正仿宋_GBK" w:hint="eastAsia"/>
          <w:sz w:val="32"/>
          <w:szCs w:val="32"/>
        </w:rPr>
        <w:t>弹出活动申请</w:t>
      </w:r>
      <w:r>
        <w:rPr>
          <w:rFonts w:eastAsia="方正仿宋_GBK"/>
          <w:sz w:val="32"/>
          <w:szCs w:val="32"/>
        </w:rPr>
        <w:t>窗口（图</w:t>
      </w:r>
      <w:r>
        <w:rPr>
          <w:rFonts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）。</w:t>
      </w:r>
    </w:p>
    <w:p w:rsidR="000869A9" w:rsidRDefault="000869A9" w:rsidP="000869A9">
      <w:pPr>
        <w:jc w:val="center"/>
      </w:pPr>
      <w:r>
        <w:rPr>
          <w:rFonts w:eastAsia="黑体"/>
          <w:noProof/>
          <w:color w:val="000000" w:themeColor="text1"/>
        </w:rPr>
        <w:drawing>
          <wp:inline distT="0" distB="0" distL="114300" distR="114300" wp14:anchorId="382366CB" wp14:editId="412B4C78">
            <wp:extent cx="5758180" cy="1278255"/>
            <wp:effectExtent l="0" t="0" r="2540" b="1905"/>
            <wp:docPr id="10" name="图片 10" descr="168137946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813794636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黑体"/>
          <w:color w:val="000000" w:themeColor="text1"/>
        </w:rPr>
        <w:t>△</w:t>
      </w:r>
      <w:r>
        <w:rPr>
          <w:rFonts w:eastAsia="黑体"/>
          <w:color w:val="000000" w:themeColor="text1"/>
        </w:rPr>
        <w:t>图</w:t>
      </w:r>
      <w:r>
        <w:rPr>
          <w:rFonts w:eastAsia="黑体"/>
          <w:color w:val="000000" w:themeColor="text1"/>
        </w:rPr>
        <w:t>5</w:t>
      </w:r>
    </w:p>
    <w:p w:rsidR="000869A9" w:rsidRDefault="000869A9" w:rsidP="000869A9">
      <w:pPr>
        <w:jc w:val="center"/>
        <w:rPr>
          <w:rFonts w:eastAsia="黑体"/>
          <w:color w:val="000000" w:themeColor="text1"/>
        </w:rPr>
      </w:pPr>
      <w:r>
        <w:rPr>
          <w:rFonts w:eastAsia="黑体"/>
          <w:noProof/>
          <w:color w:val="000000" w:themeColor="text1"/>
        </w:rPr>
        <w:drawing>
          <wp:inline distT="0" distB="0" distL="114300" distR="114300" wp14:anchorId="35215F73" wp14:editId="5C57A008">
            <wp:extent cx="5751195" cy="3108960"/>
            <wp:effectExtent l="0" t="0" r="9525" b="0"/>
            <wp:docPr id="17" name="图片 17" descr="1681381290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8138129030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黑体"/>
          <w:color w:val="000000" w:themeColor="text1"/>
        </w:rPr>
        <w:t>△</w:t>
      </w:r>
      <w:r>
        <w:rPr>
          <w:rFonts w:eastAsia="黑体"/>
          <w:color w:val="000000" w:themeColor="text1"/>
        </w:rPr>
        <w:t>图</w:t>
      </w:r>
      <w:r>
        <w:rPr>
          <w:rFonts w:eastAsia="黑体"/>
          <w:color w:val="000000" w:themeColor="text1"/>
        </w:rPr>
        <w:t>6</w:t>
      </w:r>
    </w:p>
    <w:p w:rsidR="000869A9" w:rsidRDefault="000869A9" w:rsidP="000869A9">
      <w:pPr>
        <w:jc w:val="center"/>
      </w:pPr>
    </w:p>
    <w:p w:rsidR="000869A9" w:rsidRDefault="000869A9" w:rsidP="000869A9">
      <w:pPr>
        <w:numPr>
          <w:ilvl w:val="0"/>
          <w:numId w:val="1"/>
        </w:numPr>
        <w:ind w:firstLineChars="150" w:firstLine="482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填写</w:t>
      </w:r>
      <w:r>
        <w:rPr>
          <w:rFonts w:eastAsia="方正仿宋_GBK" w:hint="eastAsia"/>
          <w:b/>
          <w:bCs/>
          <w:sz w:val="32"/>
          <w:szCs w:val="32"/>
        </w:rPr>
        <w:t>报名参加活动人员</w:t>
      </w:r>
      <w:r>
        <w:rPr>
          <w:rFonts w:eastAsia="方正仿宋_GBK"/>
          <w:b/>
          <w:bCs/>
          <w:sz w:val="32"/>
          <w:szCs w:val="32"/>
        </w:rPr>
        <w:t>信息。</w:t>
      </w:r>
      <w:r>
        <w:rPr>
          <w:rFonts w:eastAsia="方正仿宋_GBK" w:hint="eastAsia"/>
          <w:sz w:val="32"/>
          <w:szCs w:val="32"/>
        </w:rPr>
        <w:t>各会员单位根据企业报名参加活动的人数点击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 w:hint="eastAsia"/>
          <w:sz w:val="32"/>
          <w:szCs w:val="32"/>
        </w:rPr>
        <w:t>增加人员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，并如实填写相应的人员信息</w:t>
      </w:r>
      <w:r>
        <w:rPr>
          <w:rFonts w:eastAsia="方正仿宋_GBK"/>
          <w:sz w:val="32"/>
          <w:szCs w:val="32"/>
        </w:rPr>
        <w:t>。</w:t>
      </w:r>
    </w:p>
    <w:p w:rsidR="000869A9" w:rsidRDefault="000869A9" w:rsidP="000869A9">
      <w:pPr>
        <w:numPr>
          <w:ilvl w:val="0"/>
          <w:numId w:val="1"/>
        </w:numPr>
        <w:ind w:firstLine="48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检查、</w:t>
      </w:r>
      <w:r>
        <w:rPr>
          <w:rFonts w:eastAsia="方正仿宋_GBK" w:hint="eastAsia"/>
          <w:b/>
          <w:bCs/>
          <w:sz w:val="32"/>
          <w:szCs w:val="32"/>
        </w:rPr>
        <w:t>确认</w:t>
      </w:r>
      <w:r>
        <w:rPr>
          <w:rFonts w:eastAsia="方正仿宋_GBK"/>
          <w:b/>
          <w:bCs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报名成功后人员信息将无法修改，请各会员单位</w:t>
      </w:r>
      <w:r>
        <w:rPr>
          <w:rFonts w:eastAsia="方正仿宋_GBK"/>
          <w:sz w:val="32"/>
          <w:szCs w:val="32"/>
        </w:rPr>
        <w:t>仔细检查填写的</w:t>
      </w:r>
      <w:r>
        <w:rPr>
          <w:rFonts w:eastAsia="方正仿宋_GBK" w:hint="eastAsia"/>
          <w:sz w:val="32"/>
          <w:szCs w:val="32"/>
        </w:rPr>
        <w:t>人员信息</w:t>
      </w:r>
      <w:r>
        <w:rPr>
          <w:rFonts w:eastAsia="方正仿宋_GBK"/>
          <w:sz w:val="32"/>
          <w:szCs w:val="32"/>
        </w:rPr>
        <w:t>完整无误后</w:t>
      </w:r>
      <w:r>
        <w:rPr>
          <w:rFonts w:eastAsia="方正仿宋_GBK" w:hint="eastAsia"/>
          <w:sz w:val="32"/>
          <w:szCs w:val="32"/>
        </w:rPr>
        <w:t>再</w:t>
      </w:r>
      <w:r>
        <w:rPr>
          <w:rFonts w:eastAsia="方正仿宋_GBK"/>
          <w:sz w:val="32"/>
          <w:szCs w:val="32"/>
        </w:rPr>
        <w:t>点击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 w:hint="eastAsia"/>
          <w:sz w:val="32"/>
          <w:szCs w:val="32"/>
        </w:rPr>
        <w:t>确认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按钮</w:t>
      </w:r>
      <w:r>
        <w:rPr>
          <w:rFonts w:eastAsia="方正仿宋_GBK"/>
          <w:sz w:val="32"/>
          <w:szCs w:val="32"/>
        </w:rPr>
        <w:t>（图</w:t>
      </w: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，当系统弹出“操作成功”提示时，即报名成功</w:t>
      </w:r>
      <w:r>
        <w:rPr>
          <w:rFonts w:eastAsia="方正仿宋_GBK"/>
          <w:sz w:val="32"/>
          <w:szCs w:val="32"/>
        </w:rPr>
        <w:t>（图</w:t>
      </w: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）。</w:t>
      </w:r>
      <w:r>
        <w:rPr>
          <w:rFonts w:eastAsia="方正仿宋_GBK" w:hint="eastAsia"/>
          <w:sz w:val="32"/>
          <w:szCs w:val="32"/>
        </w:rPr>
        <w:t>如出现点击</w:t>
      </w:r>
      <w:r>
        <w:rPr>
          <w:rFonts w:eastAsia="方正仿宋_GBK"/>
          <w:sz w:val="32"/>
          <w:szCs w:val="32"/>
        </w:rPr>
        <w:t>“</w:t>
      </w:r>
      <w:r>
        <w:rPr>
          <w:rFonts w:eastAsia="方正仿宋_GBK" w:hint="eastAsia"/>
          <w:sz w:val="32"/>
          <w:szCs w:val="32"/>
        </w:rPr>
        <w:t>确认</w:t>
      </w:r>
      <w:r>
        <w:rPr>
          <w:rFonts w:eastAsia="方正仿宋_GBK"/>
          <w:sz w:val="32"/>
          <w:szCs w:val="32"/>
        </w:rPr>
        <w:t>”</w:t>
      </w:r>
      <w:r>
        <w:rPr>
          <w:rFonts w:eastAsia="方正仿宋_GBK" w:hint="eastAsia"/>
          <w:sz w:val="32"/>
          <w:szCs w:val="32"/>
        </w:rPr>
        <w:t>按钮无响应的情况，请退出系统重复上述步骤一重新登录填写即可（平台系统界面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分钟内无操作动作响应，系统将会自动退出）。</w:t>
      </w:r>
      <w:r>
        <w:rPr>
          <w:rFonts w:eastAsia="方正仿宋_GBK"/>
          <w:noProof/>
          <w:sz w:val="32"/>
          <w:szCs w:val="32"/>
        </w:rPr>
        <w:drawing>
          <wp:inline distT="0" distB="0" distL="114300" distR="114300" wp14:anchorId="28A34A45" wp14:editId="1B64FA1B">
            <wp:extent cx="5755005" cy="2476500"/>
            <wp:effectExtent l="0" t="0" r="5715" b="7620"/>
            <wp:docPr id="21" name="图片 21" descr="168138224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68138224505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9A9" w:rsidRDefault="000869A9" w:rsidP="000869A9">
      <w:pPr>
        <w:ind w:firstLineChars="200" w:firstLine="560"/>
        <w:jc w:val="center"/>
      </w:pPr>
      <w:r>
        <w:rPr>
          <w:rFonts w:eastAsia="黑体"/>
          <w:color w:val="000000" w:themeColor="text1"/>
        </w:rPr>
        <w:t>△</w:t>
      </w:r>
      <w:r>
        <w:rPr>
          <w:rFonts w:eastAsia="黑体"/>
          <w:color w:val="000000" w:themeColor="text1"/>
        </w:rPr>
        <w:t>图</w:t>
      </w:r>
      <w:r>
        <w:rPr>
          <w:rFonts w:eastAsia="黑体" w:hint="eastAsia"/>
          <w:color w:val="000000" w:themeColor="text1"/>
        </w:rPr>
        <w:t>7</w:t>
      </w:r>
    </w:p>
    <w:p w:rsidR="000869A9" w:rsidRDefault="000869A9" w:rsidP="000869A9">
      <w:pPr>
        <w:spacing w:line="400" w:lineRule="exact"/>
        <w:ind w:right="448" w:firstLineChars="200" w:firstLine="482"/>
        <w:jc w:val="left"/>
        <w:rPr>
          <w:rFonts w:ascii="方正仿宋_GBK" w:eastAsia="方正仿宋_GBK" w:hAnsi="方正仿宋_GBK" w:cs="方正仿宋_GBK"/>
          <w:b/>
          <w:bCs/>
          <w:color w:val="363636"/>
          <w:sz w:val="24"/>
          <w:szCs w:val="24"/>
          <w:shd w:val="clear" w:color="auto" w:fill="FFFFFF"/>
        </w:rPr>
      </w:pPr>
    </w:p>
    <w:p w:rsidR="000869A9" w:rsidRDefault="000869A9" w:rsidP="000869A9"/>
    <w:p w:rsidR="000869A9" w:rsidRDefault="000869A9" w:rsidP="000869A9"/>
    <w:p w:rsidR="000869A9" w:rsidRDefault="000869A9" w:rsidP="000869A9">
      <w:pPr>
        <w:tabs>
          <w:tab w:val="left" w:pos="3261"/>
        </w:tabs>
        <w:jc w:val="left"/>
      </w:pPr>
      <w:r>
        <w:rPr>
          <w:rFonts w:hint="eastAsia"/>
        </w:rPr>
        <w:tab/>
      </w:r>
    </w:p>
    <w:p w:rsidR="000619D1" w:rsidRDefault="000619D1"/>
    <w:sectPr w:rsidR="000619D1">
      <w:footerReference w:type="default" r:id="rId15"/>
      <w:pgSz w:w="11906" w:h="16838"/>
      <w:pgMar w:top="1928" w:right="1417" w:bottom="1814" w:left="141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0E" w:rsidRDefault="000869A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90E" w:rsidRDefault="000869A9">
                          <w:pPr>
                            <w:pStyle w:val="a6"/>
                            <w:rPr>
                              <w:rFonts w:ascii="宋体" w:hAnsi="宋体" w:cs="宋体"/>
                              <w:sz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" filled="f" stroked="f" strokeweight=".5pt">
              <v:textbox style="mso-fit-shape-to-text:t" inset="0,0,0,0">
                <w:txbxContent>
                  <w:p w:rsidR="0074690E" w:rsidRDefault="000869A9">
                    <w:pPr>
                      <w:pStyle w:val="a6"/>
                      <w:rPr>
                        <w:rFonts w:ascii="宋体" w:hAnsi="宋体" w:cs="宋体"/>
                        <w:sz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0E" w:rsidRDefault="000869A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90E" w:rsidRDefault="000869A9">
                          <w:pPr>
                            <w:pStyle w:val="a6"/>
                            <w:rPr>
                              <w:rFonts w:ascii="宋体" w:hAnsi="宋体" w:cs="宋体"/>
                              <w:sz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KSvAIAAK4FAAAOAAAAZHJzL2Uyb0RvYy54bWysVM1u1DAQviPxDpbvaX422W6iZqt2s0FI&#10;5UcqPIA3cTYWiR3Z7iYFcYU34MSFO8/V52DsbLbbVkgIyMGa2ONv5pv5PGfnQ9ugHZWKCZ5i/8TD&#10;iPJClIxvU/z+Xe4sMFKa8JI0gtMU31KFz5fPn531XUIDUYumpBIBCFdJ36W41rpLXFcVNW2JOhEd&#10;5XBYCdkSDb9y65aS9IDeNm7geX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" filled="f" stroked="f">
              <v:textbox style="mso-fit-shape-to-text:t" inset="0,0,0,0">
                <w:txbxContent>
                  <w:p w:rsidR="0074690E" w:rsidRDefault="000869A9">
                    <w:pPr>
                      <w:pStyle w:val="a6"/>
                      <w:rPr>
                        <w:rFonts w:ascii="宋体" w:hAnsi="宋体" w:cs="宋体"/>
                        <w:sz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197743"/>
    <w:multiLevelType w:val="singleLevel"/>
    <w:tmpl w:val="AF197743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A9"/>
    <w:rsid w:val="000619D1"/>
    <w:rsid w:val="000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4134F8-F8EF-4CB5-85AA-B6386851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869A9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869A9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0869A9"/>
    <w:rPr>
      <w:rFonts w:ascii="Times New Roman" w:eastAsia="宋体" w:hAnsi="Times New Roman" w:cs="Times New Roman"/>
      <w:sz w:val="28"/>
      <w:szCs w:val="28"/>
    </w:rPr>
  </w:style>
  <w:style w:type="paragraph" w:styleId="2">
    <w:name w:val="Body Text First Indent 2"/>
    <w:basedOn w:val="a3"/>
    <w:next w:val="a5"/>
    <w:link w:val="20"/>
    <w:autoRedefine/>
    <w:qFormat/>
    <w:rsid w:val="000869A9"/>
    <w:pPr>
      <w:spacing w:after="0"/>
      <w:ind w:leftChars="0" w:left="0" w:firstLineChars="100" w:firstLine="420"/>
    </w:pPr>
    <w:rPr>
      <w:rFonts w:ascii="仿宋_GB2312" w:eastAsia="仿宋_GB2312" w:cs="仿宋_GB2312"/>
      <w:sz w:val="32"/>
      <w:szCs w:val="32"/>
    </w:rPr>
  </w:style>
  <w:style w:type="character" w:customStyle="1" w:styleId="20">
    <w:name w:val="正文首行缩进 2 字符"/>
    <w:basedOn w:val="a4"/>
    <w:link w:val="2"/>
    <w:rsid w:val="000869A9"/>
    <w:rPr>
      <w:rFonts w:ascii="仿宋_GB2312" w:eastAsia="仿宋_GB2312" w:hAnsi="Times New Roman" w:cs="仿宋_GB2312"/>
      <w:sz w:val="32"/>
      <w:szCs w:val="32"/>
    </w:rPr>
  </w:style>
  <w:style w:type="paragraph" w:styleId="a6">
    <w:name w:val="footer"/>
    <w:basedOn w:val="a"/>
    <w:link w:val="a7"/>
    <w:autoRedefine/>
    <w:qFormat/>
    <w:rsid w:val="000869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link w:val="a6"/>
    <w:rsid w:val="000869A9"/>
    <w:rPr>
      <w:rFonts w:ascii="Times New Roman" w:eastAsia="宋体" w:hAnsi="Times New Roman" w:cs="Times New Roman"/>
      <w:sz w:val="1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0869A9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0869A9"/>
    <w:rPr>
      <w:rFonts w:ascii="Times New Roman" w:eastAsia="宋体" w:hAnsi="Times New Roman" w:cs="Times New Roman"/>
      <w:sz w:val="28"/>
      <w:szCs w:val="28"/>
    </w:rPr>
  </w:style>
  <w:style w:type="paragraph" w:styleId="a5">
    <w:name w:val="Body Text First Indent"/>
    <w:basedOn w:val="a8"/>
    <w:link w:val="aa"/>
    <w:uiPriority w:val="99"/>
    <w:semiHidden/>
    <w:unhideWhenUsed/>
    <w:rsid w:val="000869A9"/>
    <w:pPr>
      <w:ind w:firstLineChars="100" w:firstLine="420"/>
    </w:pPr>
  </w:style>
  <w:style w:type="character" w:customStyle="1" w:styleId="aa">
    <w:name w:val="正文首行缩进 字符"/>
    <w:basedOn w:val="a9"/>
    <w:link w:val="a5"/>
    <w:uiPriority w:val="99"/>
    <w:semiHidden/>
    <w:rsid w:val="000869A9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gxgczax.com/&#21491;&#19979;&#36793;&#30340;&#31995;&#32479;&#19987;&#26639;&#65306;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y.gxgczax.com/" TargetMode="External"/><Relationship Id="rId11" Type="http://schemas.openxmlformats.org/officeDocument/2006/relationships/image" Target="media/image4.png"/><Relationship Id="rId5" Type="http://schemas.openxmlformats.org/officeDocument/2006/relationships/footer" Target="footer1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2024-04-15T09:33:00Z</dcterms:created>
  <dcterms:modified xsi:type="dcterms:W3CDTF">2024-04-15T09:34:00Z</dcterms:modified>
</cp:coreProperties>
</file>